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附件：</w:t>
      </w:r>
    </w:p>
    <w:p w14:paraId="6A34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将乐县2024年度县域商业建设行动拟新增项目明细</w:t>
      </w:r>
    </w:p>
    <w:bookmarkEnd w:id="0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49"/>
        <w:gridCol w:w="769"/>
        <w:gridCol w:w="1125"/>
        <w:gridCol w:w="1163"/>
        <w:gridCol w:w="1143"/>
        <w:gridCol w:w="3525"/>
        <w:gridCol w:w="975"/>
        <w:gridCol w:w="2963"/>
        <w:gridCol w:w="751"/>
      </w:tblGrid>
      <w:tr w14:paraId="143A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38" w:type="dxa"/>
          </w:tcPr>
          <w:p w14:paraId="03A6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49" w:type="dxa"/>
          </w:tcPr>
          <w:p w14:paraId="7446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69" w:type="dxa"/>
          </w:tcPr>
          <w:p w14:paraId="22D8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建设类型</w:t>
            </w:r>
          </w:p>
        </w:tc>
        <w:tc>
          <w:tcPr>
            <w:tcW w:w="1125" w:type="dxa"/>
          </w:tcPr>
          <w:p w14:paraId="59E1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申报主体名称</w:t>
            </w:r>
          </w:p>
        </w:tc>
        <w:tc>
          <w:tcPr>
            <w:tcW w:w="1163" w:type="dxa"/>
          </w:tcPr>
          <w:p w14:paraId="19F1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计划投资额</w:t>
            </w:r>
          </w:p>
          <w:p w14:paraId="3BCB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143" w:type="dxa"/>
          </w:tcPr>
          <w:p w14:paraId="4D20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拟支持金额</w:t>
            </w:r>
          </w:p>
          <w:p w14:paraId="364F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3525" w:type="dxa"/>
          </w:tcPr>
          <w:p w14:paraId="7FD1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建设内容</w:t>
            </w:r>
          </w:p>
        </w:tc>
        <w:tc>
          <w:tcPr>
            <w:tcW w:w="975" w:type="dxa"/>
          </w:tcPr>
          <w:p w14:paraId="2EFA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建设周期</w:t>
            </w:r>
          </w:p>
        </w:tc>
        <w:tc>
          <w:tcPr>
            <w:tcW w:w="2963" w:type="dxa"/>
          </w:tcPr>
          <w:p w14:paraId="1F19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实现功能</w:t>
            </w:r>
          </w:p>
        </w:tc>
        <w:tc>
          <w:tcPr>
            <w:tcW w:w="751" w:type="dxa"/>
          </w:tcPr>
          <w:p w14:paraId="4C5D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项目类型</w:t>
            </w:r>
          </w:p>
        </w:tc>
      </w:tr>
      <w:tr w14:paraId="471E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538" w:type="dxa"/>
            <w:vAlign w:val="center"/>
          </w:tcPr>
          <w:p w14:paraId="070C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9" w:type="dxa"/>
            <w:vAlign w:val="center"/>
          </w:tcPr>
          <w:p w14:paraId="0F97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南口镇商贸中心项目</w:t>
            </w:r>
          </w:p>
        </w:tc>
        <w:tc>
          <w:tcPr>
            <w:tcW w:w="769" w:type="dxa"/>
            <w:vAlign w:val="center"/>
          </w:tcPr>
          <w:p w14:paraId="3783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改造</w:t>
            </w:r>
          </w:p>
        </w:tc>
        <w:tc>
          <w:tcPr>
            <w:tcW w:w="1125" w:type="dxa"/>
            <w:vAlign w:val="center"/>
          </w:tcPr>
          <w:p w14:paraId="0F8A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福建柳澜文旅发展有限公司</w:t>
            </w:r>
          </w:p>
        </w:tc>
        <w:tc>
          <w:tcPr>
            <w:tcW w:w="1163" w:type="dxa"/>
            <w:vAlign w:val="center"/>
          </w:tcPr>
          <w:p w14:paraId="619F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450</w:t>
            </w:r>
          </w:p>
        </w:tc>
        <w:tc>
          <w:tcPr>
            <w:tcW w:w="1143" w:type="dxa"/>
            <w:vAlign w:val="center"/>
          </w:tcPr>
          <w:p w14:paraId="16F3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3525" w:type="dxa"/>
            <w:vAlign w:val="center"/>
          </w:tcPr>
          <w:p w14:paraId="5742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总体建设面积12688㎡，地址位于南口镇集镇中心地段。项目致力于打造集日用百货零售、特色餐饮、健身休闲、亲子研学、康养等多元业态于一体的乡镇商贸中心，旨在全方位满足当地居民及周边人群的一站式消费需求，展现乡镇地域特色，成为县域商业繁荣新亮点。</w:t>
            </w:r>
          </w:p>
        </w:tc>
        <w:tc>
          <w:tcPr>
            <w:tcW w:w="975" w:type="dxa"/>
            <w:vAlign w:val="center"/>
          </w:tcPr>
          <w:p w14:paraId="5D0E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2026.01-2026.05</w:t>
            </w:r>
          </w:p>
        </w:tc>
        <w:tc>
          <w:tcPr>
            <w:tcW w:w="2963" w:type="dxa"/>
            <w:vAlign w:val="center"/>
          </w:tcPr>
          <w:p w14:paraId="514D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建成后，将形成集多功能于一体的乡镇商贸枢纽。涵盖丰富多样的日常用品零售，精准对接居民与游客消费需求；深度挖掘南口镇特色饮食文化，打造地域美食集聚地；配备标准化健身设施，构建全民健身服务场景；规划专业化亲子研学空间，促进家庭教育与儿童发展；设置系统化康养服务板块，提供全周期健康管理，为县域商业高质量发展注入新动能。</w:t>
            </w:r>
          </w:p>
        </w:tc>
        <w:tc>
          <w:tcPr>
            <w:tcW w:w="751" w:type="dxa"/>
            <w:vAlign w:val="center"/>
          </w:tcPr>
          <w:p w14:paraId="7E77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18"/>
                <w:szCs w:val="18"/>
                <w:vertAlign w:val="baseline"/>
                <w:lang w:val="en-US" w:eastAsia="zh-CN" w:bidi="ar-SA"/>
              </w:rPr>
              <w:t>县域商业网点</w:t>
            </w:r>
          </w:p>
        </w:tc>
      </w:tr>
    </w:tbl>
    <w:p w14:paraId="6FF6DE0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</w:p>
    <w:p w14:paraId="0C4592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270" w:bottom="1633" w:left="12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172A27"/>
    <w:rsid w:val="06B84C89"/>
    <w:rsid w:val="0D5D3E94"/>
    <w:rsid w:val="129465AA"/>
    <w:rsid w:val="1A1A1BD8"/>
    <w:rsid w:val="20586741"/>
    <w:rsid w:val="27E3087F"/>
    <w:rsid w:val="2A587A65"/>
    <w:rsid w:val="30D50061"/>
    <w:rsid w:val="33353039"/>
    <w:rsid w:val="3DB159B2"/>
    <w:rsid w:val="443019EF"/>
    <w:rsid w:val="45846E93"/>
    <w:rsid w:val="52B9203B"/>
    <w:rsid w:val="5AF81E32"/>
    <w:rsid w:val="5C4202EB"/>
    <w:rsid w:val="68A108B4"/>
    <w:rsid w:val="68FC5484"/>
    <w:rsid w:val="6C24541E"/>
    <w:rsid w:val="6D8343C6"/>
    <w:rsid w:val="6DD644F6"/>
    <w:rsid w:val="6F601648"/>
    <w:rsid w:val="6F9A4CA5"/>
    <w:rsid w:val="79A454A8"/>
    <w:rsid w:val="7B1220EF"/>
    <w:rsid w:val="7EF61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0">
    <w:name w:val="font61"/>
    <w:basedOn w:val="1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599</Words>
  <Characters>656</Characters>
  <TotalTime>7</TotalTime>
  <ScaleCrop>false</ScaleCrop>
  <LinksUpToDate>false</LinksUpToDate>
  <CharactersWithSpaces>683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2025-10-28T03:24:00Z</dcterms:created>
  <dc:creator>Un-named</dc:creator>
  <cp:lastModifiedBy>tang</cp:lastModifiedBy>
  <dcterms:modified xsi:type="dcterms:W3CDTF">2026-01-23T09:18:17Z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eyJoZGlkIjoiYWY1ZjhiOWI0Y2IxNjYyMDkyMTMwYjcyNDY5Y2ViNTIiLCJ1c2VySWQiOiIxMTQ3NjU1MTA4In0=</vt:lpwstr>
  </property>
  <property fmtid="{D5CDD505-2E9C-101B-9397-08002B2CF9AE}" pid="3" name="KSOProductBuildVer">
    <vt:lpwstr>2052-12.1.0.22529</vt:lpwstr>
  </property>
  <property fmtid="{D5CDD505-2E9C-101B-9397-08002B2CF9AE}" pid="4" name="ICV">
    <vt:lpwstr>EA9C02D6A2EA48B0B50697094487542F_13</vt:lpwstr>
  </property>
</Properties>
</file>