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83FD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2"/>
          <w:sz w:val="40"/>
          <w:szCs w:val="40"/>
          <w:lang w:val="en-US" w:eastAsia="zh-CN" w:bidi="ar-SA"/>
        </w:rPr>
        <w:t>附件：</w:t>
      </w:r>
    </w:p>
    <w:p w14:paraId="3E7F27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default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将乐县2024年度第三批县域商业建设</w:t>
      </w: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行动</w:t>
      </w:r>
      <w:r>
        <w:rPr>
          <w:rFonts w:hint="default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拟补助名单</w:t>
      </w:r>
    </w:p>
    <w:bookmarkEnd w:id="0"/>
    <w:p w14:paraId="69DDDB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4383"/>
        <w:gridCol w:w="3883"/>
        <w:gridCol w:w="2000"/>
        <w:gridCol w:w="2134"/>
        <w:gridCol w:w="1033"/>
      </w:tblGrid>
      <w:tr w14:paraId="143A2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2" w:type="dxa"/>
          </w:tcPr>
          <w:p w14:paraId="03A61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4383" w:type="dxa"/>
          </w:tcPr>
          <w:p w14:paraId="74466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  <w:t>项目名称</w:t>
            </w:r>
          </w:p>
        </w:tc>
        <w:tc>
          <w:tcPr>
            <w:tcW w:w="3883" w:type="dxa"/>
          </w:tcPr>
          <w:p w14:paraId="364F0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  <w:t>申报主体名称</w:t>
            </w:r>
          </w:p>
        </w:tc>
        <w:tc>
          <w:tcPr>
            <w:tcW w:w="2000" w:type="dxa"/>
          </w:tcPr>
          <w:p w14:paraId="0A4E4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  <w:t>拟补助金额</w:t>
            </w:r>
          </w:p>
          <w:p w14:paraId="7FD16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  <w:t>（万元）</w:t>
            </w:r>
          </w:p>
        </w:tc>
        <w:tc>
          <w:tcPr>
            <w:tcW w:w="2134" w:type="dxa"/>
          </w:tcPr>
          <w:p w14:paraId="4C5D5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  <w:t>项目类型</w:t>
            </w:r>
          </w:p>
        </w:tc>
        <w:tc>
          <w:tcPr>
            <w:tcW w:w="1033" w:type="dxa"/>
          </w:tcPr>
          <w:p w14:paraId="2CF61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  <w:t>备注</w:t>
            </w:r>
          </w:p>
        </w:tc>
      </w:tr>
      <w:tr w14:paraId="471ED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712" w:type="dxa"/>
            <w:vAlign w:val="center"/>
          </w:tcPr>
          <w:p w14:paraId="070C0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4383" w:type="dxa"/>
            <w:vAlign w:val="center"/>
          </w:tcPr>
          <w:p w14:paraId="0F978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南口镇商贸中心项目</w:t>
            </w:r>
          </w:p>
        </w:tc>
        <w:tc>
          <w:tcPr>
            <w:tcW w:w="3883" w:type="dxa"/>
            <w:vAlign w:val="center"/>
          </w:tcPr>
          <w:p w14:paraId="16F37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福建柳澜文旅发展有限公司</w:t>
            </w:r>
          </w:p>
        </w:tc>
        <w:tc>
          <w:tcPr>
            <w:tcW w:w="2000" w:type="dxa"/>
            <w:vAlign w:val="center"/>
          </w:tcPr>
          <w:p w14:paraId="57427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120</w:t>
            </w:r>
          </w:p>
        </w:tc>
        <w:tc>
          <w:tcPr>
            <w:tcW w:w="2134" w:type="dxa"/>
            <w:vAlign w:val="center"/>
          </w:tcPr>
          <w:p w14:paraId="7E775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县域商业网点</w:t>
            </w:r>
          </w:p>
        </w:tc>
        <w:tc>
          <w:tcPr>
            <w:tcW w:w="1033" w:type="dxa"/>
            <w:vAlign w:val="center"/>
          </w:tcPr>
          <w:p w14:paraId="57DA4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县域商业网点改造项目最高支持120万元</w:t>
            </w:r>
          </w:p>
        </w:tc>
      </w:tr>
      <w:tr w14:paraId="2DBBA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2" w:type="dxa"/>
            <w:vAlign w:val="center"/>
          </w:tcPr>
          <w:p w14:paraId="6BA5D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8266" w:type="dxa"/>
            <w:gridSpan w:val="2"/>
            <w:vAlign w:val="center"/>
          </w:tcPr>
          <w:p w14:paraId="2C295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合计</w:t>
            </w:r>
          </w:p>
        </w:tc>
        <w:tc>
          <w:tcPr>
            <w:tcW w:w="2000" w:type="dxa"/>
            <w:vAlign w:val="center"/>
          </w:tcPr>
          <w:p w14:paraId="639DD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120</w:t>
            </w:r>
          </w:p>
        </w:tc>
        <w:tc>
          <w:tcPr>
            <w:tcW w:w="2134" w:type="dxa"/>
            <w:vAlign w:val="center"/>
          </w:tcPr>
          <w:p w14:paraId="135D2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33" w:type="dxa"/>
            <w:vAlign w:val="center"/>
          </w:tcPr>
          <w:p w14:paraId="66568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</w:tbl>
    <w:p w14:paraId="6FF6DE08">
      <w:pPr>
        <w:pStyle w:val="5"/>
        <w:keepNext w:val="0"/>
        <w:keepLines w:val="0"/>
        <w:widowControl/>
        <w:suppressLineNumbers w:val="0"/>
        <w:spacing w:beforeAutospacing="0" w:afterAutospacing="0"/>
        <w:jc w:val="both"/>
        <w:rPr>
          <w:rFonts w:hint="eastAsia" w:ascii="仿宋_GB2312" w:hAnsi="仿宋_GB2312" w:eastAsia="仿宋_GB2312" w:cs="仿宋_GB2312"/>
          <w:sz w:val="36"/>
          <w:szCs w:val="36"/>
        </w:rPr>
      </w:pPr>
    </w:p>
    <w:sectPr>
      <w:pgSz w:w="16838" w:h="11906" w:orient="landscape"/>
      <w:pgMar w:top="1800" w:right="1440" w:bottom="163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iZTE2MTRjYmEyMGYwZmRmZTYwYzc4ZDRmNGE5YWEifQ=="/>
  </w:docVars>
  <w:rsids>
    <w:rsidRoot w:val="00000000"/>
    <w:rsid w:val="04284794"/>
    <w:rsid w:val="04894EAF"/>
    <w:rsid w:val="05CC1B1B"/>
    <w:rsid w:val="10311D5C"/>
    <w:rsid w:val="10DC1183"/>
    <w:rsid w:val="1FBE1012"/>
    <w:rsid w:val="204C5527"/>
    <w:rsid w:val="34814B30"/>
    <w:rsid w:val="37FA49D3"/>
    <w:rsid w:val="3BDA0776"/>
    <w:rsid w:val="3EC92EC4"/>
    <w:rsid w:val="4001278F"/>
    <w:rsid w:val="4DC94422"/>
    <w:rsid w:val="504F0DD1"/>
    <w:rsid w:val="51C47899"/>
    <w:rsid w:val="579B08C7"/>
    <w:rsid w:val="5C640B5A"/>
    <w:rsid w:val="65BF7A80"/>
    <w:rsid w:val="6D5B7946"/>
    <w:rsid w:val="72404633"/>
    <w:rsid w:val="740273E0"/>
    <w:rsid w:val="76F5265E"/>
    <w:rsid w:val="77FF1EF8"/>
    <w:rsid w:val="78DF02B0"/>
    <w:rsid w:val="79750378"/>
    <w:rsid w:val="7CB515AE"/>
    <w:rsid w:val="7E86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ind w:firstLine="680"/>
    </w:pPr>
  </w:style>
  <w:style w:type="paragraph" w:styleId="4">
    <w:name w:val="HTML Preformatted"/>
    <w:basedOn w:val="1"/>
    <w:qFormat/>
    <w:uiPriority w:val="0"/>
    <w:pPr>
      <w:jc w:val="left"/>
    </w:pPr>
    <w:rPr>
      <w:rFonts w:hint="eastAsia" w:ascii="宋体" w:hAnsi="宋体" w:cs="宋体"/>
      <w:kern w:val="0"/>
      <w:sz w:val="24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335</Words>
  <Characters>391</Characters>
  <Lines>0</Lines>
  <Paragraphs>0</Paragraphs>
  <TotalTime>41</TotalTime>
  <ScaleCrop>false</ScaleCrop>
  <LinksUpToDate>false</LinksUpToDate>
  <CharactersWithSpaces>399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2023-04-07T07:16:00Z</dcterms:created>
  <dc:creator>Administrator</dc:creator>
  <cp:lastModifiedBy>tang</cp:lastModifiedBy>
  <cp:lastPrinted>2026-01-04T06:55:00Z</cp:lastPrinted>
  <dcterms:modified xsi:type="dcterms:W3CDTF">2026-06-12T09:15:33Z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FB5D8E2EC0EB47D09B0B7D2B44E91745_13</vt:lpwstr>
  </property>
  <property fmtid="{D5CDD505-2E9C-101B-9397-08002B2CF9AE}" pid="4" name="KSOTemplateDocerSaveRecord">
    <vt:lpwstr>eyJoZGlkIjoiYWY1ZjhiOWI0Y2IxNjYyMDkyMTMwYjcyNDY5Y2ViNTIiLCJ1c2VySWQiOiIxMTQ3NjU1MTA4In0=</vt:lpwstr>
  </property>
</Properties>
</file>