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063AB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6408DBC8">
      <w:pPr>
        <w:numPr>
          <w:ilvl w:val="0"/>
          <w:numId w:val="0"/>
        </w:numPr>
        <w:spacing w:before="101" w:line="318" w:lineRule="auto"/>
        <w:ind w:right="86" w:right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将乐县省级现代农业（畜禽）产业园建设项目竣工验收（一期）验收情况表</w:t>
      </w:r>
    </w:p>
    <w:tbl>
      <w:tblPr>
        <w:tblStyle w:val="7"/>
        <w:tblW w:w="5428" w:type="pct"/>
        <w:tblInd w:w="-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75"/>
        <w:gridCol w:w="930"/>
        <w:gridCol w:w="1095"/>
        <w:gridCol w:w="3840"/>
        <w:gridCol w:w="1350"/>
        <w:gridCol w:w="3540"/>
        <w:gridCol w:w="1500"/>
        <w:gridCol w:w="1110"/>
        <w:gridCol w:w="1410"/>
      </w:tblGrid>
      <w:tr w14:paraId="2569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建设地点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实施主体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项目建设批复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计划总投资（万元）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项目建设内容完成情况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完成总投资</w:t>
            </w: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拟补助金额（万元）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根据工程进度已拨付金额（万元）</w:t>
            </w:r>
          </w:p>
        </w:tc>
      </w:tr>
      <w:tr w14:paraId="2F01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C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福建上农养牛场提升改造项目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7BB1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余坊乡</w:t>
            </w:r>
          </w:p>
          <w:p w14:paraId="101B7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隆兴村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福建省上农生态农林发展有限公司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1.新建育肥舍15500㎡、阳光储粪棚1栋540㎡、有机肥发酵车间1栋3500㎡、新建养殖道路2100㎡；2.配套购置：送料机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2台、高压清洗车1辆、清运车1辆、翻堆机1套、铲车喂料仓1套、立式粉碎机1套、滚筒筛分机1套、自动包装机1套、皮带输送机1套、地磅1套、变压器1套等。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900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E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1.新建育肥舍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20491</w:t>
            </w:r>
            <w:r>
              <w:rPr>
                <w:rFonts w:hint="eastAsia"/>
                <w:sz w:val="21"/>
                <w:szCs w:val="21"/>
              </w:rPr>
              <w:t>㎡、阳光储粪棚1栋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547</w:t>
            </w:r>
            <w:r>
              <w:rPr>
                <w:rFonts w:hint="eastAsia"/>
                <w:sz w:val="21"/>
                <w:szCs w:val="21"/>
              </w:rPr>
              <w:t>㎡、有机肥发酵车间1栋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4575</w:t>
            </w:r>
            <w:r>
              <w:rPr>
                <w:rFonts w:hint="eastAsia"/>
                <w:sz w:val="21"/>
                <w:szCs w:val="21"/>
              </w:rPr>
              <w:t>㎡、新建养殖道路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2867</w:t>
            </w:r>
            <w:r>
              <w:rPr>
                <w:rFonts w:hint="eastAsia"/>
                <w:sz w:val="21"/>
                <w:szCs w:val="21"/>
              </w:rPr>
              <w:t>㎡；2.配套购置：送料机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2台、高压清洗车1辆、清运车1辆、翻堆机1套、铲车喂料仓1套、立式粉碎机1套、滚筒筛分机1套、自动包装机1套、皮带输送机1套、地磅1套、变压器1套。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932.4079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112.5</w:t>
            </w:r>
          </w:p>
        </w:tc>
      </w:tr>
      <w:tr w14:paraId="1641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福建上匠农牧机械设备研发与应用推广项目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BBE3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古镛镇</w:t>
            </w:r>
          </w:p>
          <w:p w14:paraId="567F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（工业园区）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福建上匠农牧机械设备有限公司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C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GY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WG</w:t>
            </w:r>
            <w:r>
              <w:rPr>
                <w:rFonts w:hint="eastAsia"/>
                <w:sz w:val="21"/>
                <w:szCs w:val="21"/>
              </w:rPr>
              <w:t>）-40固液分离机、9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GY</w:t>
            </w:r>
            <w:r>
              <w:rPr>
                <w:rFonts w:hint="eastAsia"/>
                <w:sz w:val="21"/>
                <w:szCs w:val="21"/>
              </w:rPr>
              <w:t>（WG）-40A固液分离机、舍外发酵床翻抛机的研发与应用与推广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GY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WG</w:t>
            </w:r>
            <w:r>
              <w:rPr>
                <w:rFonts w:hint="eastAsia"/>
                <w:sz w:val="21"/>
                <w:szCs w:val="21"/>
              </w:rPr>
              <w:t>）-40固液分离机、9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GY</w:t>
            </w:r>
            <w:r>
              <w:rPr>
                <w:rFonts w:hint="eastAsia"/>
                <w:sz w:val="21"/>
                <w:szCs w:val="21"/>
              </w:rPr>
              <w:t>（WG）-40A固液分离机、舍外发酵床翻抛机的研发与应用与推广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119.9195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13F0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将乐县和友养猪场提升改造项目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F83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高唐镇</w:t>
            </w:r>
          </w:p>
          <w:p w14:paraId="11EB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陈坊村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将乐县和友牧业有限责任公司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1.新建育肥舍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幢1100㎡；2.新建饲料加工车间1幢160㎡；3.新建消毒间1幢190㎡；4.水泥道路1100㎡；5.配套购置联体机1套、内循环水帘片22㎡、玻璃钢风机6台、卷帘布232㎡、不锈钢双面槽35套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产床24套、定位栏55套、暖风机8台。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148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4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1.新建育肥舍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幢1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285</w:t>
            </w:r>
            <w:r>
              <w:rPr>
                <w:rFonts w:hint="eastAsia"/>
                <w:sz w:val="21"/>
                <w:szCs w:val="21"/>
              </w:rPr>
              <w:t>㎡；2.新建饲料加工车间1幢1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71</w:t>
            </w:r>
            <w:r>
              <w:rPr>
                <w:rFonts w:hint="eastAsia"/>
                <w:sz w:val="21"/>
                <w:szCs w:val="21"/>
              </w:rPr>
              <w:t>㎡；3.新建消毒间1幢19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㎡；4.水泥道路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1297</w:t>
            </w:r>
            <w:r>
              <w:rPr>
                <w:rFonts w:hint="eastAsia"/>
                <w:sz w:val="21"/>
                <w:szCs w:val="21"/>
              </w:rPr>
              <w:t>㎡；5.配套购置联体机1套、内循环水帘片22㎡、玻璃钢风机6台、卷帘布232㎡、不锈钢双面槽35套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产床24套、定位栏55套、暖风机8台。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148.5838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 w14:paraId="589D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将乐县泰禾养猪场提升改造项目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932B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古镛镇</w:t>
            </w:r>
          </w:p>
          <w:p w14:paraId="73C4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山门村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将乐县泰禾农牧发展有限公司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购置养殖栏位设备2套（育肥舍和保育舍各1套）、环控系统6套（包括：育肥舍2套、保育舍1套、配怀舍1套、后备舍1套、分娩舍1套）、料线系统1套等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179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E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asciiTheme="majorEastAsia" w:hAnsi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购置养殖栏位设备2套（育肥舍和保育舍各1套）、环控系统6套（包括：育肥舍2套、保育舍1套、配怀舍1套、后备舍1套、分娩舍1套）、料线系统1套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179.0286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 w14:paraId="3CD5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968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652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55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1338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D778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instrText xml:space="preserve"> = sum(H2:H5) \* MERGEFORMAT </w:instrTex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1379.9398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4A0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345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5B08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152.5</w:t>
            </w:r>
          </w:p>
        </w:tc>
      </w:tr>
    </w:tbl>
    <w:p w14:paraId="56ED6382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6840" w:h="11900" w:orient="landscape"/>
      <w:pgMar w:top="1650" w:right="1431" w:bottom="1559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4DED7B-0FBB-4244-A1C5-1384650C34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E05542-3007-489B-9F63-6032AFA742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D5D52C4-5123-446F-A4E6-81C60769CB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860F59A-FF91-4D29-B971-473EF64790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9D96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8804">
    <w:pPr>
      <w:pStyle w:val="5"/>
      <w:ind w:firstLine="0" w:firstLineChars="0"/>
      <w:jc w:val="center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BkMjI0MGNlODViMDlkMjFkODUzZDFhMjkzYzYifQ=="/>
  </w:docVars>
  <w:rsids>
    <w:rsidRoot w:val="4C8601C1"/>
    <w:rsid w:val="04BD6F70"/>
    <w:rsid w:val="07565116"/>
    <w:rsid w:val="09F07A78"/>
    <w:rsid w:val="0A79287E"/>
    <w:rsid w:val="0BED2CDE"/>
    <w:rsid w:val="0C7017C8"/>
    <w:rsid w:val="0C9123B7"/>
    <w:rsid w:val="0E7B0946"/>
    <w:rsid w:val="0EFD76DC"/>
    <w:rsid w:val="10761BF1"/>
    <w:rsid w:val="153269EB"/>
    <w:rsid w:val="15CA2878"/>
    <w:rsid w:val="17BE52B6"/>
    <w:rsid w:val="18891FE1"/>
    <w:rsid w:val="18FD451D"/>
    <w:rsid w:val="1BD65B8A"/>
    <w:rsid w:val="1D0E2037"/>
    <w:rsid w:val="26E30F58"/>
    <w:rsid w:val="287D22A5"/>
    <w:rsid w:val="28F06124"/>
    <w:rsid w:val="295D729E"/>
    <w:rsid w:val="29E9562E"/>
    <w:rsid w:val="2A0B6CFA"/>
    <w:rsid w:val="2E9A62E0"/>
    <w:rsid w:val="2FC5306B"/>
    <w:rsid w:val="36A244EF"/>
    <w:rsid w:val="36FED9D3"/>
    <w:rsid w:val="37034E38"/>
    <w:rsid w:val="379F6C20"/>
    <w:rsid w:val="37F76B0F"/>
    <w:rsid w:val="37FE7974"/>
    <w:rsid w:val="383C04D2"/>
    <w:rsid w:val="38792D0F"/>
    <w:rsid w:val="3AF6227F"/>
    <w:rsid w:val="3FBD23EC"/>
    <w:rsid w:val="3FFF79CF"/>
    <w:rsid w:val="411306E0"/>
    <w:rsid w:val="41276210"/>
    <w:rsid w:val="416B3A85"/>
    <w:rsid w:val="42B03873"/>
    <w:rsid w:val="44C22253"/>
    <w:rsid w:val="467F664E"/>
    <w:rsid w:val="477C0743"/>
    <w:rsid w:val="47810D8E"/>
    <w:rsid w:val="48435459"/>
    <w:rsid w:val="48C31FD1"/>
    <w:rsid w:val="4C15608A"/>
    <w:rsid w:val="4C8601C1"/>
    <w:rsid w:val="4DFB3311"/>
    <w:rsid w:val="4EAC0719"/>
    <w:rsid w:val="4F9A62A6"/>
    <w:rsid w:val="505A5911"/>
    <w:rsid w:val="518D37FE"/>
    <w:rsid w:val="526F28DF"/>
    <w:rsid w:val="55FD74D5"/>
    <w:rsid w:val="586F2A68"/>
    <w:rsid w:val="5AAE24B7"/>
    <w:rsid w:val="5DB74BC1"/>
    <w:rsid w:val="5F526E96"/>
    <w:rsid w:val="5FEF2B8F"/>
    <w:rsid w:val="5FFC2665"/>
    <w:rsid w:val="61083C80"/>
    <w:rsid w:val="65DA5A4E"/>
    <w:rsid w:val="663F32AC"/>
    <w:rsid w:val="66C311F3"/>
    <w:rsid w:val="671D539B"/>
    <w:rsid w:val="68944F3A"/>
    <w:rsid w:val="68BC16C0"/>
    <w:rsid w:val="69FC18E8"/>
    <w:rsid w:val="69FE3BB7"/>
    <w:rsid w:val="6AEF92B6"/>
    <w:rsid w:val="6E041063"/>
    <w:rsid w:val="6FCE1BDE"/>
    <w:rsid w:val="6FDF662C"/>
    <w:rsid w:val="70F40F0D"/>
    <w:rsid w:val="72F71828"/>
    <w:rsid w:val="73F784D0"/>
    <w:rsid w:val="770534E1"/>
    <w:rsid w:val="772116C4"/>
    <w:rsid w:val="773A6DE6"/>
    <w:rsid w:val="77ADAFC5"/>
    <w:rsid w:val="7A7F0688"/>
    <w:rsid w:val="7B745E5E"/>
    <w:rsid w:val="7D470DA8"/>
    <w:rsid w:val="7E7F2F95"/>
    <w:rsid w:val="7EDA03CF"/>
    <w:rsid w:val="7EFFE7BF"/>
    <w:rsid w:val="7F7FDB5A"/>
    <w:rsid w:val="7FDBCF54"/>
    <w:rsid w:val="7FDFDB18"/>
    <w:rsid w:val="7FE9450B"/>
    <w:rsid w:val="7FF53424"/>
    <w:rsid w:val="7FFAA243"/>
    <w:rsid w:val="9BFF88C9"/>
    <w:rsid w:val="ACDD33C4"/>
    <w:rsid w:val="B2EB1A0E"/>
    <w:rsid w:val="BDFF01C6"/>
    <w:rsid w:val="BF9DBEEB"/>
    <w:rsid w:val="C5FD381F"/>
    <w:rsid w:val="DEDC63D2"/>
    <w:rsid w:val="DFDCD52A"/>
    <w:rsid w:val="E6D5E796"/>
    <w:rsid w:val="E97DEB6A"/>
    <w:rsid w:val="ED0C286C"/>
    <w:rsid w:val="EDB4D96A"/>
    <w:rsid w:val="EFBBAB50"/>
    <w:rsid w:val="EFF53739"/>
    <w:rsid w:val="F4EB9748"/>
    <w:rsid w:val="F773AF05"/>
    <w:rsid w:val="F79767C1"/>
    <w:rsid w:val="FA7B87D0"/>
    <w:rsid w:val="FD753B88"/>
    <w:rsid w:val="FDBBB570"/>
    <w:rsid w:val="FFEFC621"/>
    <w:rsid w:val="FFFE8BE6"/>
    <w:rsid w:val="FFFF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.正文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1069</Characters>
  <Lines>0</Lines>
  <Paragraphs>0</Paragraphs>
  <TotalTime>1</TotalTime>
  <ScaleCrop>false</ScaleCrop>
  <LinksUpToDate>false</LinksUpToDate>
  <CharactersWithSpaces>1069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2021-06-25T09:28:00Z</dcterms:created>
  <dc:creator>稻田里的稻草人</dc:creator>
  <cp:lastModifiedBy>WPS_1729740909</cp:lastModifiedBy>
  <cp:lastPrinted>2024-12-20T01:00:00Z</cp:lastPrinted>
  <dcterms:modified xsi:type="dcterms:W3CDTF">2024-12-30T02:27:45Z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3C77052D32277DE30B659F66DF38ED12</vt:lpwstr>
  </property>
</Properties>
</file>