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DA4E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1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：</w:t>
      </w:r>
    </w:p>
    <w:p w14:paraId="48BDE1C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福建省农产品产地加工项目重点建设内容目录</w:t>
      </w:r>
    </w:p>
    <w:p w14:paraId="4345775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6998EC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本目录参照农业农村部农产品产地加工项目重点建设内容目录，根据我省特色农产品生产情况拟定。</w:t>
      </w:r>
    </w:p>
    <w:p w14:paraId="412C524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一、果蔬菌加工</w:t>
      </w:r>
    </w:p>
    <w:p w14:paraId="76F7067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1.围绕柑橘、荔枝、龙眼、葡萄、桃李、橄榄等水果商品化处理，建设保鲜加工生产线及冷链仓储设施等商品化处理中心，开展产地预冷、保鲜、清洗、杀菌、分级、包装、检测等预冷库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气调库、速冻库、保鲜储藏智能控制高低温库、清洁能源智控节能脱水干制等设施设备建设的项目。</w:t>
      </w:r>
    </w:p>
    <w:p w14:paraId="1344D54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2.围绕龙眼、梅李、橄榄、板栗等干果类加工，开展产地分 等分级、保鲜贮藏、剥皮去核、脱水干制等设施设备建设的项目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036095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3.围绕蔬菜加工，开展产地拣选、切分、修整、清洗、分级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包装、预冷、成分与农药残留检测以及净菜加工、脱水干制、保鲜贮藏等设施设备建设的项目。</w:t>
      </w:r>
    </w:p>
    <w:p w14:paraId="6578141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4.围绕食用菌加工，开展采后修整、保鲜包装、脱水干燥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贮藏、品质检测与分等分级设施设备建设的项目。</w:t>
      </w:r>
    </w:p>
    <w:p w14:paraId="6C457DF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二、茶叶、中药材加工</w:t>
      </w:r>
    </w:p>
    <w:p w14:paraId="2864AF3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5.围绕茶叶加工，开展茶叶水分智控调理、数字化调控杀青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连续化揉捻成型与提香定型、发酵烘干、连续化色选与异质物检 测剔除等设施设备建设的项目。</w:t>
      </w:r>
    </w:p>
    <w:p w14:paraId="3C602B7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6.围绕中药材加工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开展中药材产地净理、分级切制、脱水 干制、加工炮制、包装贮藏、品质检测等设施设备建设的项目， 开展融合多传感技术的中药材产地高效净制、切制、精准干燥等 设施设备建设的项目。</w:t>
      </w:r>
    </w:p>
    <w:p w14:paraId="128AADB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三、粮油加工</w:t>
      </w:r>
    </w:p>
    <w:p w14:paraId="483BABB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7.围绕水稻、玉米等粮食作物产地烘储，开展清选、烘干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储藏、脱壳、去杂等加工，建设以电能等清洁能源和生物质能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太阳能等可再生能源为热源的粮食烘干中心，开展新型节能储藏设施、智能监测技术系统、粮食磨制加工等设施设备建设的项目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FBD54C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8.围绕大豆、花生等大宗油料产地加工，开展低成本快速节 能烘干、清理筛分、高效柔性脱壳分离、破壁提质生香、霉变检 测、原料成品节能储藏、质量检测、低温冷榨油加工、低温物理 精炼、灌装系统等设施设备建设的项目。</w:t>
      </w:r>
    </w:p>
    <w:p w14:paraId="0CDC790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围绕芋头、甘薯、山药、木薯、马铃薯等储运加工，开展产地表面清理、内外部质量检测、分级分等、低损伤出入库搬运等设施设备建设的项目，开展现代保鲜储藏设施以及发展净鲜和预加工制品的低损去皮、切制成型、冷制浆与保鲜、制泥与调质等设施设备建设的项目。</w:t>
      </w:r>
    </w:p>
    <w:p w14:paraId="16EE314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四、食品及综合利用加工</w:t>
      </w:r>
    </w:p>
    <w:p w14:paraId="65E2500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10.围绕各种农产品，开展发酵、调理、膨化、压榨、灌制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炸制、腌制、熟制、烘焙、酿造等产地加工设施设备建设的项目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33535F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11.围绕皮果尾菜、薯渣薯液、油料饼粕等副产物，开展产地精炼、脱酸、酶解、提取、纯化等综合利用加工设施设备建设的项目。</w:t>
      </w:r>
    </w:p>
    <w:p w14:paraId="684C4B3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注：高温冷藏库、预冷库、低温冷藏库、气调冷藏库等冷藏 保鲜设施建设标准可参照《农产品产地冷藏保鲜设施建设参考技 术方案(2022)》《农产品产地冷藏保鲜设施建设管理规范(试行)》(农办市〔2022〕4号)。</w:t>
      </w:r>
    </w:p>
    <w:p w14:paraId="70CAC6DF"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br w:type="page"/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附件2：</w:t>
      </w:r>
    </w:p>
    <w:p w14:paraId="1881A073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 w:bidi="ar"/>
        </w:rPr>
        <w:t>农产品产地加工提升工程项目申报材料清单</w:t>
      </w: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0"/>
        <w:gridCol w:w="2558"/>
        <w:gridCol w:w="3775"/>
        <w:gridCol w:w="988"/>
      </w:tblGrid>
      <w:tr w14:paraId="509EC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75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3B90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国标宋体" w:hAnsi="国标宋体" w:eastAsia="国标宋体" w:cs="国标宋体"/>
                <w:b/>
                <w:bCs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5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94B82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国标宋体" w:hAnsi="国标宋体" w:eastAsia="国标宋体" w:cs="国标宋体"/>
                <w:b/>
                <w:bCs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材料名称</w:t>
            </w:r>
          </w:p>
        </w:tc>
        <w:tc>
          <w:tcPr>
            <w:tcW w:w="377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351BC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国标宋体" w:hAnsi="国标宋体" w:eastAsia="国标宋体" w:cs="国标宋体"/>
                <w:b/>
                <w:bCs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C15FF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国标宋体" w:hAnsi="国标宋体" w:eastAsia="国标宋体" w:cs="国标宋体"/>
                <w:b/>
                <w:bCs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51D29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2000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国标宋体" w:hAnsi="国标宋体" w:eastAsia="国标宋体" w:cs="国标宋体"/>
              </w:rPr>
            </w:pPr>
            <w:r>
              <w:rPr>
                <w:rFonts w:hint="eastAsia" w:ascii="国标宋体" w:hAnsi="国标宋体" w:eastAsia="国标宋体" w:cs="国标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5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7A6DC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国标宋体" w:hAnsi="国标宋体" w:eastAsia="国标宋体" w:cs="国标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国标宋体" w:hAnsi="国标宋体" w:eastAsia="国标宋体" w:cs="国标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项目申报书（加工设备）</w:t>
            </w:r>
          </w:p>
        </w:tc>
        <w:tc>
          <w:tcPr>
            <w:tcW w:w="377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874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4"/>
                <w:lang w:val="en-US" w:eastAsia="zh-CN" w:bidi="ar-SA"/>
              </w:rPr>
              <w:t>项目简介，以及购置清单，购置合同、发票、每台设备的照片、设备出产合格证等</w:t>
            </w:r>
          </w:p>
        </w:tc>
        <w:tc>
          <w:tcPr>
            <w:tcW w:w="9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CAC2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 w:ascii="国标宋体" w:hAnsi="国标宋体" w:eastAsia="国标宋体" w:cs="国标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20E9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AC1F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国标宋体" w:hAnsi="国标宋体" w:eastAsia="国标宋体" w:cs="国标宋体"/>
              </w:rPr>
            </w:pPr>
            <w:r>
              <w:rPr>
                <w:rFonts w:hint="eastAsia" w:ascii="国标宋体" w:hAnsi="国标宋体" w:eastAsia="国标宋体" w:cs="国标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5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D18C3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国标宋体" w:hAnsi="国标宋体" w:eastAsia="国标宋体" w:cs="国标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国标宋体" w:hAnsi="国标宋体" w:eastAsia="国标宋体" w:cs="国标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项目申报书（冷库建设）</w:t>
            </w:r>
          </w:p>
        </w:tc>
        <w:tc>
          <w:tcPr>
            <w:tcW w:w="377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A65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4"/>
                <w:lang w:val="en-US" w:eastAsia="zh-CN" w:bidi="ar-SA"/>
              </w:rPr>
              <w:t>项目简介，以及冷库建设需用地备案证明材料、建设合同、项目实施照片、发票、竣工图纸、制冷设备生产合格证以及库板第三方检测报告等</w:t>
            </w:r>
          </w:p>
        </w:tc>
        <w:tc>
          <w:tcPr>
            <w:tcW w:w="9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FC31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ascii="国标宋体" w:hAnsi="国标宋体" w:eastAsia="国标宋体" w:cs="国标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18B6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A27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国标宋体" w:hAnsi="国标宋体" w:eastAsia="国标宋体" w:cs="国标宋体"/>
              </w:rPr>
            </w:pPr>
            <w:r>
              <w:rPr>
                <w:rFonts w:hint="eastAsia" w:ascii="国标宋体" w:hAnsi="国标宋体" w:eastAsia="国标宋体" w:cs="国标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5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5BC90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国标宋体" w:hAnsi="国标宋体" w:eastAsia="国标宋体" w:cs="国标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国标宋体" w:hAnsi="国标宋体" w:eastAsia="国标宋体" w:cs="国标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营业执照</w:t>
            </w:r>
          </w:p>
        </w:tc>
        <w:tc>
          <w:tcPr>
            <w:tcW w:w="377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B00C4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szCs w:val="24"/>
                <w:lang w:val="en-US" w:eastAsia="zh-CN" w:bidi="ar"/>
              </w:rPr>
              <w:t>复印件</w:t>
            </w:r>
          </w:p>
        </w:tc>
        <w:tc>
          <w:tcPr>
            <w:tcW w:w="9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C3F4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ascii="国标宋体" w:hAnsi="国标宋体" w:eastAsia="国标宋体" w:cs="国标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089C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D24D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国标宋体" w:hAnsi="国标宋体" w:eastAsia="国标宋体" w:cs="国标宋体"/>
              </w:rPr>
            </w:pPr>
            <w:r>
              <w:rPr>
                <w:rFonts w:hint="eastAsia" w:ascii="国标宋体" w:hAnsi="国标宋体" w:eastAsia="国标宋体" w:cs="国标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5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14441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国标宋体" w:hAnsi="国标宋体" w:eastAsia="国标宋体" w:cs="国标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国标宋体" w:hAnsi="国标宋体" w:eastAsia="国标宋体" w:cs="国标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法人身份证</w:t>
            </w:r>
          </w:p>
        </w:tc>
        <w:tc>
          <w:tcPr>
            <w:tcW w:w="377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C62E1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szCs w:val="24"/>
                <w:lang w:val="en-US" w:eastAsia="zh-CN" w:bidi="ar"/>
              </w:rPr>
              <w:t>复印件</w:t>
            </w:r>
          </w:p>
        </w:tc>
        <w:tc>
          <w:tcPr>
            <w:tcW w:w="9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2E6B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 w:ascii="国标宋体" w:hAnsi="国标宋体" w:eastAsia="国标宋体" w:cs="国标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E03B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4B2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国标宋体" w:hAnsi="国标宋体" w:eastAsia="国标宋体" w:cs="国标宋体"/>
              </w:rPr>
            </w:pPr>
            <w:r>
              <w:rPr>
                <w:rFonts w:hint="eastAsia" w:ascii="国标宋体" w:hAnsi="国标宋体" w:eastAsia="国标宋体" w:cs="国标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5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00AFE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国标宋体" w:hAnsi="国标宋体" w:eastAsia="国标宋体" w:cs="国标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国标宋体" w:hAnsi="国标宋体" w:eastAsia="国标宋体" w:cs="国标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辐射带动农户证明</w:t>
            </w:r>
          </w:p>
        </w:tc>
        <w:tc>
          <w:tcPr>
            <w:tcW w:w="377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C1BA3E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szCs w:val="24"/>
                <w:lang w:val="en-US" w:eastAsia="zh-CN" w:bidi="ar"/>
              </w:rPr>
              <w:t>如带动协议、花名册等</w:t>
            </w:r>
          </w:p>
        </w:tc>
        <w:tc>
          <w:tcPr>
            <w:tcW w:w="9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AF4D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 w:ascii="国标宋体" w:hAnsi="国标宋体" w:eastAsia="国标宋体" w:cs="国标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国标宋体" w:hAnsi="国标宋体" w:eastAsia="国标宋体" w:cs="国标宋体"/>
                <w:kern w:val="0"/>
                <w:sz w:val="24"/>
                <w:szCs w:val="24"/>
                <w:lang w:val="en-US" w:eastAsia="zh-CN" w:bidi="ar"/>
              </w:rPr>
              <w:t>选备</w:t>
            </w:r>
          </w:p>
        </w:tc>
      </w:tr>
      <w:tr w14:paraId="29388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B60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国标宋体" w:hAnsi="国标宋体" w:eastAsia="国标宋体" w:cs="国标宋体"/>
              </w:rPr>
            </w:pPr>
            <w:r>
              <w:rPr>
                <w:rFonts w:hint="eastAsia" w:ascii="国标宋体" w:hAnsi="国标宋体" w:eastAsia="国标宋体" w:cs="国标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5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85D95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国标宋体" w:hAnsi="国标宋体" w:eastAsia="国标宋体" w:cs="国标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申报单位承诺书</w:t>
            </w:r>
          </w:p>
        </w:tc>
        <w:tc>
          <w:tcPr>
            <w:tcW w:w="377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0D761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szCs w:val="24"/>
                <w:lang w:val="en-US" w:eastAsia="zh-CN" w:bidi="ar"/>
              </w:rPr>
              <w:t>承诺以上信息真实、准确，如有虚假，愿承担相应法律责任</w:t>
            </w:r>
          </w:p>
        </w:tc>
        <w:tc>
          <w:tcPr>
            <w:tcW w:w="9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34E3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ascii="国标宋体" w:hAnsi="国标宋体" w:eastAsia="国标宋体" w:cs="国标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58B1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9F4D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国标宋体" w:hAnsi="国标宋体" w:eastAsia="国标宋体" w:cs="国标宋体"/>
              </w:rPr>
            </w:pPr>
          </w:p>
        </w:tc>
        <w:tc>
          <w:tcPr>
            <w:tcW w:w="25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61167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国标宋体" w:hAnsi="国标宋体" w:eastAsia="国标宋体" w:cs="国标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77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41B29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国标宋体" w:hAnsi="国标宋体" w:eastAsia="国标宋体" w:cs="国标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A427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ascii="国标宋体" w:hAnsi="国标宋体" w:eastAsia="国标宋体" w:cs="国标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07AF97F2">
      <w:pPr>
        <w:jc w:val="both"/>
        <w:rPr>
          <w:sz w:val="30"/>
          <w:szCs w:val="30"/>
        </w:rPr>
      </w:pPr>
      <w:r>
        <w:rPr>
          <w:rFonts w:hint="eastAsia" w:ascii="国标宋体" w:hAnsi="国标宋体" w:eastAsia="国标宋体" w:cs="国标宋体"/>
          <w:sz w:val="30"/>
          <w:szCs w:val="30"/>
        </w:rPr>
        <w:t>封面注明：农产品产地加工提升工程项目申报材料、申报单位名称</w:t>
      </w:r>
      <w:r>
        <w:rPr>
          <w:rFonts w:hint="eastAsia" w:ascii="国标宋体" w:hAnsi="国标宋体" w:eastAsia="国标宋体" w:cs="国标宋体"/>
          <w:sz w:val="30"/>
          <w:szCs w:val="30"/>
          <w:lang w:eastAsia="zh-CN"/>
        </w:rPr>
        <w:t>、</w:t>
      </w:r>
      <w:r>
        <w:rPr>
          <w:rFonts w:hint="eastAsia" w:ascii="国标宋体" w:hAnsi="国标宋体" w:eastAsia="国标宋体" w:cs="国标宋体"/>
          <w:sz w:val="30"/>
          <w:szCs w:val="30"/>
        </w:rPr>
        <w:t>申报日期</w:t>
      </w:r>
    </w:p>
    <w:p w14:paraId="194A92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738DEAA-079F-4E2B-AA77-85B652495E3E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宋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  <w:embedRegular r:id="rId2" w:fontKey="{259E91A0-9BAB-496C-8B97-E3796CF17E1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1D005E8-E6A0-485D-A081-4C43C1DF47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A2637F"/>
    <w:rsid w:val="71A2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2026-08-03T08:28:00Z</dcterms:created>
  <dc:creator>=-=</dc:creator>
  <cp:lastModifiedBy>=-=</cp:lastModifiedBy>
  <dcterms:modified xsi:type="dcterms:W3CDTF">2026-08-03T08:29:28Z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FA5FCD24180747E7B3400F8AD277EFEC_11</vt:lpwstr>
  </property>
  <property fmtid="{D5CDD505-2E9C-101B-9397-08002B2CF9AE}" pid="4" name="KSOTemplateDocerSaveRecord">
    <vt:lpwstr>eyJoZGlkIjoiMWUyMGIyNGNkZDIwNjQwYWM4MzMwY2U5MzAzZjY3MmMiLCJ1c2VySWQiOiI3MDMyMDA0NjEifQ==</vt:lpwstr>
  </property>
</Properties>
</file>