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将乐县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268"/>
        <w:gridCol w:w="1841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公开事项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（要素）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二级事项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食品生产经营许可服务指南</w:t>
            </w:r>
          </w:p>
        </w:tc>
        <w:tc>
          <w:tcPr>
            <w:tcW w:w="22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适用范围、</w:t>
            </w:r>
          </w:p>
          <w:p>
            <w:pPr>
              <w:pStyle w:val="9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审批依据、</w:t>
            </w:r>
          </w:p>
          <w:p>
            <w:pPr>
              <w:pStyle w:val="9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受理机构、</w:t>
            </w:r>
          </w:p>
          <w:p>
            <w:pPr>
              <w:pStyle w:val="9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申请条件、</w:t>
            </w:r>
          </w:p>
          <w:p>
            <w:pPr>
              <w:pStyle w:val="9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申请材料目录、</w:t>
            </w:r>
          </w:p>
          <w:p>
            <w:pPr>
              <w:pStyle w:val="9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办理基本流程、</w:t>
            </w:r>
          </w:p>
          <w:p>
            <w:pPr>
              <w:pStyle w:val="9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办结时限、</w:t>
            </w:r>
          </w:p>
          <w:p>
            <w:pPr>
              <w:pStyle w:val="9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收费依据及标准、</w:t>
            </w:r>
          </w:p>
          <w:p>
            <w:pPr>
              <w:pStyle w:val="9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结果送达、</w:t>
            </w:r>
          </w:p>
          <w:p>
            <w:pPr>
              <w:pStyle w:val="9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监督投诉渠道等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 xml:space="preserve">■政府网站     ■政务服务中心   </w:t>
            </w:r>
          </w:p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食品生产经营许可基本信息</w:t>
            </w:r>
          </w:p>
        </w:tc>
        <w:tc>
          <w:tcPr>
            <w:tcW w:w="2268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生产经营者称、</w:t>
            </w:r>
          </w:p>
          <w:p>
            <w:pPr>
              <w:pStyle w:val="9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许可证编号、</w:t>
            </w:r>
          </w:p>
          <w:p>
            <w:pPr>
              <w:pStyle w:val="9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法定代表人（负责人）、</w:t>
            </w:r>
          </w:p>
          <w:p>
            <w:pPr>
              <w:pStyle w:val="9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生产地址/经营场所、</w:t>
            </w:r>
          </w:p>
          <w:p>
            <w:pPr>
              <w:pStyle w:val="9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食品类别/经营项目、</w:t>
            </w:r>
          </w:p>
          <w:p>
            <w:pPr>
              <w:pStyle w:val="9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日常监督管理机构、</w:t>
            </w:r>
          </w:p>
          <w:p>
            <w:pPr>
              <w:pStyle w:val="9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投诉举报电话、</w:t>
            </w:r>
          </w:p>
          <w:p>
            <w:pPr>
              <w:pStyle w:val="9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有效期限等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信息形成或变更之日起20</w:t>
            </w:r>
            <w:r>
              <w:rPr>
                <w:rFonts w:asciiTheme="minorEastAsia" w:hAnsiTheme="minorEastAsia"/>
                <w:sz w:val="18"/>
                <w:szCs w:val="18"/>
              </w:rPr>
              <w:t>个工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 xml:space="preserve">■政府网站     ■政务服务中心   </w:t>
            </w:r>
          </w:p>
          <w:p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药品零售许可服务指南</w:t>
            </w:r>
          </w:p>
        </w:tc>
        <w:tc>
          <w:tcPr>
            <w:tcW w:w="2268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适用范围、</w:t>
            </w:r>
          </w:p>
          <w:p>
            <w:pPr>
              <w:pStyle w:val="9"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审批依据、</w:t>
            </w:r>
          </w:p>
          <w:p>
            <w:pPr>
              <w:pStyle w:val="9"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受理机构、</w:t>
            </w:r>
          </w:p>
          <w:p>
            <w:pPr>
              <w:pStyle w:val="9"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申请条件、</w:t>
            </w:r>
          </w:p>
          <w:p>
            <w:pPr>
              <w:pStyle w:val="9"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申请材料目录、</w:t>
            </w:r>
          </w:p>
          <w:p>
            <w:pPr>
              <w:pStyle w:val="9"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办理基本流程、</w:t>
            </w:r>
          </w:p>
          <w:p>
            <w:pPr>
              <w:pStyle w:val="9"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办结时限、</w:t>
            </w:r>
          </w:p>
          <w:p>
            <w:pPr>
              <w:pStyle w:val="9"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收费依据及标准、</w:t>
            </w:r>
          </w:p>
          <w:p>
            <w:pPr>
              <w:pStyle w:val="9"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结果送达、</w:t>
            </w:r>
          </w:p>
          <w:p>
            <w:pPr>
              <w:pStyle w:val="9"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监督投诉渠道等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 xml:space="preserve">■政府网站     ■政务服务中心   </w:t>
            </w:r>
          </w:p>
          <w:p>
            <w:pPr>
              <w:widowControl/>
              <w:spacing w:line="300" w:lineRule="exact"/>
              <w:rPr>
                <w:rFonts w:asciiTheme="minorEastAsia" w:hAnsiTheme="minorEastAsia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药品零售许可企业基本信息</w:t>
            </w:r>
          </w:p>
        </w:tc>
        <w:tc>
          <w:tcPr>
            <w:tcW w:w="2268" w:type="dxa"/>
            <w:vAlign w:val="center"/>
          </w:tcPr>
          <w:p>
            <w:pPr>
              <w:pStyle w:val="9"/>
              <w:numPr>
                <w:ilvl w:val="0"/>
                <w:numId w:val="4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经营者名称、</w:t>
            </w:r>
          </w:p>
          <w:p>
            <w:pPr>
              <w:pStyle w:val="9"/>
              <w:numPr>
                <w:ilvl w:val="0"/>
                <w:numId w:val="4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许可证编号、</w:t>
            </w:r>
          </w:p>
          <w:p>
            <w:pPr>
              <w:pStyle w:val="9"/>
              <w:numPr>
                <w:ilvl w:val="0"/>
                <w:numId w:val="4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社会信用代码、</w:t>
            </w:r>
          </w:p>
          <w:p>
            <w:pPr>
              <w:pStyle w:val="9"/>
              <w:numPr>
                <w:ilvl w:val="0"/>
                <w:numId w:val="4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法定代表人（负责人）、</w:t>
            </w:r>
          </w:p>
          <w:p>
            <w:pPr>
              <w:pStyle w:val="9"/>
              <w:numPr>
                <w:ilvl w:val="0"/>
                <w:numId w:val="4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注册地址、</w:t>
            </w:r>
          </w:p>
          <w:p>
            <w:pPr>
              <w:pStyle w:val="9"/>
              <w:numPr>
                <w:ilvl w:val="0"/>
                <w:numId w:val="4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经营范围、</w:t>
            </w:r>
          </w:p>
          <w:p>
            <w:pPr>
              <w:pStyle w:val="9"/>
              <w:numPr>
                <w:ilvl w:val="0"/>
                <w:numId w:val="4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变更项目等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 xml:space="preserve">■政府网站     ■政务服务中心   </w:t>
            </w:r>
          </w:p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食品生产经营行政处罚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处罚对象</w:t>
            </w:r>
            <w:r>
              <w:rPr>
                <w:rFonts w:asciiTheme="minorEastAsia" w:hAnsiTheme="minorEastAsia"/>
                <w:sz w:val="18"/>
                <w:szCs w:val="18"/>
              </w:rPr>
              <w:t>、</w:t>
            </w:r>
          </w:p>
          <w:p>
            <w:pPr>
              <w:pStyle w:val="9"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案件名称、</w:t>
            </w:r>
          </w:p>
          <w:p>
            <w:pPr>
              <w:pStyle w:val="9"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违法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主要事实、</w:t>
            </w:r>
          </w:p>
          <w:p>
            <w:pPr>
              <w:pStyle w:val="9"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处罚种类和内容、</w:t>
            </w:r>
          </w:p>
          <w:p>
            <w:pPr>
              <w:pStyle w:val="9"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处罚依据、</w:t>
            </w:r>
          </w:p>
          <w:p>
            <w:pPr>
              <w:pStyle w:val="9"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作出处罚决定部门、</w:t>
            </w:r>
          </w:p>
          <w:p>
            <w:pPr>
              <w:pStyle w:val="9"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处罚时间、</w:t>
            </w:r>
          </w:p>
          <w:p>
            <w:pPr>
              <w:pStyle w:val="9"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处罚决定书文号、</w:t>
            </w:r>
          </w:p>
          <w:p>
            <w:pPr>
              <w:pStyle w:val="9"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处罚履行方式和期限等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《中华人民共和国政府信息公开条例》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《关于全面推进政务公开工作的意见》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行政处罚决定</w:t>
            </w:r>
            <w:r>
              <w:rPr>
                <w:rFonts w:asciiTheme="minorEastAsia" w:hAnsiTheme="minorEastAsia"/>
                <w:sz w:val="18"/>
                <w:szCs w:val="18"/>
              </w:rPr>
              <w:t>形成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县市场监督管理局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 xml:space="preserve">■政府网站  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其他：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药品监管行政处罚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处罚对象</w:t>
            </w:r>
            <w:r>
              <w:rPr>
                <w:rFonts w:asciiTheme="minorEastAsia" w:hAnsiTheme="minorEastAsia"/>
                <w:sz w:val="18"/>
                <w:szCs w:val="18"/>
              </w:rPr>
              <w:t>、</w:t>
            </w:r>
          </w:p>
          <w:p>
            <w:pPr>
              <w:pStyle w:val="9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案件名称、</w:t>
            </w:r>
          </w:p>
          <w:p>
            <w:pPr>
              <w:pStyle w:val="9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违法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主要事实、</w:t>
            </w:r>
          </w:p>
          <w:p>
            <w:pPr>
              <w:pStyle w:val="9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处罚种类和内容、</w:t>
            </w:r>
          </w:p>
          <w:p>
            <w:pPr>
              <w:pStyle w:val="9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处罚依据、</w:t>
            </w:r>
          </w:p>
          <w:p>
            <w:pPr>
              <w:pStyle w:val="9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作出处罚决定部门、</w:t>
            </w:r>
          </w:p>
          <w:p>
            <w:pPr>
              <w:pStyle w:val="9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处罚时间、</w:t>
            </w:r>
          </w:p>
          <w:p>
            <w:pPr>
              <w:pStyle w:val="9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处罚决定书文号、</w:t>
            </w:r>
          </w:p>
          <w:p>
            <w:pPr>
              <w:pStyle w:val="9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处罚履行方式和期限等</w:t>
            </w:r>
          </w:p>
        </w:tc>
        <w:tc>
          <w:tcPr>
            <w:tcW w:w="184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《中华人民共和国政府信息公开条例》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《关于全面推进政务公开工作的意见》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行政处罚决定</w:t>
            </w:r>
            <w:r>
              <w:rPr>
                <w:rFonts w:asciiTheme="minorEastAsia" w:hAnsiTheme="minorEastAsia"/>
                <w:sz w:val="18"/>
                <w:szCs w:val="18"/>
              </w:rPr>
              <w:t>形成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县市场监督管理局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 xml:space="preserve">■政府网站  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其他：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医疗器械监管行政处罚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处罚对象</w:t>
            </w:r>
            <w:r>
              <w:rPr>
                <w:rFonts w:asciiTheme="minorEastAsia" w:hAnsiTheme="minorEastAsia"/>
                <w:sz w:val="18"/>
                <w:szCs w:val="18"/>
              </w:rPr>
              <w:t>、</w:t>
            </w:r>
          </w:p>
          <w:p>
            <w:pPr>
              <w:pStyle w:val="9"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案件名称、</w:t>
            </w:r>
          </w:p>
          <w:p>
            <w:pPr>
              <w:pStyle w:val="9"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违法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主要事实、</w:t>
            </w:r>
          </w:p>
          <w:p>
            <w:pPr>
              <w:pStyle w:val="9"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处罚种类和内容、</w:t>
            </w:r>
          </w:p>
          <w:p>
            <w:pPr>
              <w:pStyle w:val="9"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处罚依据、</w:t>
            </w:r>
          </w:p>
          <w:p>
            <w:pPr>
              <w:pStyle w:val="9"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作出处罚决定部门、</w:t>
            </w:r>
          </w:p>
          <w:p>
            <w:pPr>
              <w:pStyle w:val="9"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处罚时间、</w:t>
            </w:r>
          </w:p>
          <w:p>
            <w:pPr>
              <w:pStyle w:val="9"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处罚决定书文号、</w:t>
            </w:r>
          </w:p>
          <w:p>
            <w:pPr>
              <w:pStyle w:val="9"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处罚履行方式和期限等</w:t>
            </w:r>
          </w:p>
        </w:tc>
        <w:tc>
          <w:tcPr>
            <w:tcW w:w="184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《中华人民共和国政府信息公开条例》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《关于全面推进政务公开工作的意见》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行政处罚决定</w:t>
            </w:r>
            <w:r>
              <w:rPr>
                <w:rFonts w:asciiTheme="minorEastAsia" w:hAnsiTheme="minorEastAsia"/>
                <w:sz w:val="18"/>
                <w:szCs w:val="18"/>
              </w:rPr>
              <w:t>形成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县市场监督管理局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 xml:space="preserve">■政府网站  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其他：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化妆品监管行政处罚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numPr>
                <w:ilvl w:val="0"/>
                <w:numId w:val="8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处罚对象</w:t>
            </w:r>
            <w:r>
              <w:rPr>
                <w:rFonts w:asciiTheme="minorEastAsia" w:hAnsiTheme="minorEastAsia"/>
                <w:sz w:val="18"/>
                <w:szCs w:val="18"/>
              </w:rPr>
              <w:t>、</w:t>
            </w:r>
          </w:p>
          <w:p>
            <w:pPr>
              <w:pStyle w:val="9"/>
              <w:numPr>
                <w:ilvl w:val="0"/>
                <w:numId w:val="8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案件名称、</w:t>
            </w:r>
          </w:p>
          <w:p>
            <w:pPr>
              <w:pStyle w:val="9"/>
              <w:numPr>
                <w:ilvl w:val="0"/>
                <w:numId w:val="8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违法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主要事实、</w:t>
            </w:r>
          </w:p>
          <w:p>
            <w:pPr>
              <w:pStyle w:val="9"/>
              <w:numPr>
                <w:ilvl w:val="0"/>
                <w:numId w:val="8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处罚种类和内容、</w:t>
            </w:r>
          </w:p>
          <w:p>
            <w:pPr>
              <w:pStyle w:val="9"/>
              <w:numPr>
                <w:ilvl w:val="0"/>
                <w:numId w:val="8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处罚依据、</w:t>
            </w:r>
          </w:p>
          <w:p>
            <w:pPr>
              <w:pStyle w:val="9"/>
              <w:numPr>
                <w:ilvl w:val="0"/>
                <w:numId w:val="8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作出处罚决定部门、</w:t>
            </w:r>
          </w:p>
          <w:p>
            <w:pPr>
              <w:pStyle w:val="9"/>
              <w:numPr>
                <w:ilvl w:val="0"/>
                <w:numId w:val="8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处罚时间、</w:t>
            </w:r>
          </w:p>
          <w:p>
            <w:pPr>
              <w:pStyle w:val="9"/>
              <w:numPr>
                <w:ilvl w:val="0"/>
                <w:numId w:val="8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处罚决定书文号、</w:t>
            </w:r>
          </w:p>
          <w:p>
            <w:pPr>
              <w:pStyle w:val="9"/>
              <w:numPr>
                <w:ilvl w:val="0"/>
                <w:numId w:val="8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处罚履行方式和期限等</w:t>
            </w:r>
          </w:p>
        </w:tc>
        <w:tc>
          <w:tcPr>
            <w:tcW w:w="1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《中华人民共和国政府信息公开条例》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《关于全面推进政务公开工作的意见》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行政处罚决定</w:t>
            </w:r>
            <w:r>
              <w:rPr>
                <w:rFonts w:asciiTheme="minorEastAsia" w:hAnsiTheme="minorEastAsia"/>
                <w:sz w:val="18"/>
                <w:szCs w:val="18"/>
              </w:rPr>
              <w:t>形成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县市场监督管理局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 xml:space="preserve">■政府网站  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其他：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食品安全消费提示警示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numPr>
                <w:ilvl w:val="0"/>
                <w:numId w:val="9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食品安全消费提示、</w:t>
            </w:r>
          </w:p>
          <w:p>
            <w:pPr>
              <w:pStyle w:val="9"/>
              <w:numPr>
                <w:ilvl w:val="0"/>
                <w:numId w:val="9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警示信息</w:t>
            </w:r>
          </w:p>
        </w:tc>
        <w:tc>
          <w:tcPr>
            <w:tcW w:w="184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</w:t>
            </w:r>
            <w:r>
              <w:rPr>
                <w:rFonts w:asciiTheme="minorEastAsia" w:hAnsiTheme="minorEastAsia"/>
                <w:sz w:val="18"/>
                <w:szCs w:val="18"/>
              </w:rPr>
              <w:t>形成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县市场监督管理局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■政府网站     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食品安全应急处置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numPr>
                <w:ilvl w:val="0"/>
                <w:numId w:val="10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应急组织机构及职责、</w:t>
            </w:r>
          </w:p>
          <w:p>
            <w:pPr>
              <w:pStyle w:val="9"/>
              <w:numPr>
                <w:ilvl w:val="0"/>
                <w:numId w:val="10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应急保障、</w:t>
            </w:r>
          </w:p>
          <w:p>
            <w:pPr>
              <w:pStyle w:val="9"/>
              <w:numPr>
                <w:ilvl w:val="0"/>
                <w:numId w:val="10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监测预警、</w:t>
            </w:r>
          </w:p>
          <w:p>
            <w:pPr>
              <w:pStyle w:val="9"/>
              <w:numPr>
                <w:ilvl w:val="0"/>
                <w:numId w:val="10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应急响应、</w:t>
            </w:r>
          </w:p>
          <w:p>
            <w:pPr>
              <w:pStyle w:val="9"/>
              <w:numPr>
                <w:ilvl w:val="0"/>
                <w:numId w:val="10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热点问题落实情况等</w:t>
            </w:r>
          </w:p>
        </w:tc>
        <w:tc>
          <w:tcPr>
            <w:tcW w:w="184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</w:t>
            </w:r>
            <w:r>
              <w:rPr>
                <w:rFonts w:asciiTheme="minorEastAsia" w:hAnsiTheme="minorEastAsia"/>
                <w:sz w:val="18"/>
                <w:szCs w:val="18"/>
              </w:rPr>
              <w:t>形成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县市场监督管理局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■政府网站     ■社区/企事业单位/村公示栏（电子屏）</w:t>
            </w:r>
          </w:p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食品药品投诉举报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numPr>
                <w:ilvl w:val="0"/>
                <w:numId w:val="11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食品药品投诉举报管理制度和政策、</w:t>
            </w:r>
          </w:p>
          <w:p>
            <w:pPr>
              <w:pStyle w:val="9"/>
              <w:numPr>
                <w:ilvl w:val="0"/>
                <w:numId w:val="11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受理投诉举报的途径等</w:t>
            </w:r>
          </w:p>
        </w:tc>
        <w:tc>
          <w:tcPr>
            <w:tcW w:w="184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</w:t>
            </w:r>
            <w:r>
              <w:rPr>
                <w:rFonts w:asciiTheme="minorEastAsia" w:hAnsiTheme="minorEastAsia"/>
                <w:sz w:val="18"/>
                <w:szCs w:val="18"/>
              </w:rPr>
              <w:t>形成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县市场监督管理局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■政府网站     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食品用药安全宣传活动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numPr>
                <w:ilvl w:val="0"/>
                <w:numId w:val="12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活动时间、</w:t>
            </w:r>
          </w:p>
          <w:p>
            <w:pPr>
              <w:pStyle w:val="9"/>
              <w:numPr>
                <w:ilvl w:val="0"/>
                <w:numId w:val="12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活动地点、</w:t>
            </w:r>
          </w:p>
          <w:p>
            <w:pPr>
              <w:pStyle w:val="9"/>
              <w:numPr>
                <w:ilvl w:val="0"/>
                <w:numId w:val="12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活动形式、</w:t>
            </w:r>
          </w:p>
          <w:p>
            <w:pPr>
              <w:pStyle w:val="9"/>
              <w:numPr>
                <w:ilvl w:val="0"/>
                <w:numId w:val="12"/>
              </w:numPr>
              <w:spacing w:line="300" w:lineRule="exact"/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活动主题和内容等</w:t>
            </w:r>
          </w:p>
        </w:tc>
        <w:tc>
          <w:tcPr>
            <w:tcW w:w="1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</w:t>
            </w:r>
            <w:r>
              <w:rPr>
                <w:rFonts w:asciiTheme="minorEastAsia" w:hAnsiTheme="minorEastAsia"/>
                <w:sz w:val="18"/>
                <w:szCs w:val="18"/>
              </w:rPr>
              <w:t>形成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县市场监督管理局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■政府网站     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pgSz w:w="16838" w:h="11906" w:orient="landscape"/>
      <w:pgMar w:top="1417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FE5"/>
    <w:multiLevelType w:val="multilevel"/>
    <w:tmpl w:val="0F6A7FE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4317CE"/>
    <w:multiLevelType w:val="multilevel"/>
    <w:tmpl w:val="2A4317C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767850"/>
    <w:multiLevelType w:val="multilevel"/>
    <w:tmpl w:val="2B76785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3A6775"/>
    <w:multiLevelType w:val="multilevel"/>
    <w:tmpl w:val="2C3A677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C63477"/>
    <w:multiLevelType w:val="multilevel"/>
    <w:tmpl w:val="38C6347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681CE6"/>
    <w:multiLevelType w:val="multilevel"/>
    <w:tmpl w:val="3C681C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0A1FE0"/>
    <w:multiLevelType w:val="multilevel"/>
    <w:tmpl w:val="470A1F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A16487"/>
    <w:multiLevelType w:val="multilevel"/>
    <w:tmpl w:val="54A164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AF1FC2"/>
    <w:multiLevelType w:val="multilevel"/>
    <w:tmpl w:val="57AF1F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FA622D"/>
    <w:multiLevelType w:val="multilevel"/>
    <w:tmpl w:val="69FA622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3002874"/>
    <w:multiLevelType w:val="multilevel"/>
    <w:tmpl w:val="7300287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97F612A"/>
    <w:multiLevelType w:val="multilevel"/>
    <w:tmpl w:val="797F612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03F"/>
    <w:rsid w:val="003144E2"/>
    <w:rsid w:val="00405C79"/>
    <w:rsid w:val="0052109B"/>
    <w:rsid w:val="0056432F"/>
    <w:rsid w:val="00626845"/>
    <w:rsid w:val="0076003F"/>
    <w:rsid w:val="0099017A"/>
    <w:rsid w:val="009A672A"/>
    <w:rsid w:val="00CA7F95"/>
    <w:rsid w:val="00D54E2D"/>
    <w:rsid w:val="10EC7E69"/>
    <w:rsid w:val="154B2BCC"/>
    <w:rsid w:val="1771172D"/>
    <w:rsid w:val="1B3D156B"/>
    <w:rsid w:val="313D10AA"/>
    <w:rsid w:val="4CE96AE7"/>
    <w:rsid w:val="677E34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556</Words>
  <Characters>3175</Characters>
  <Lines>26</Lines>
  <Paragraphs>7</Paragraphs>
  <TotalTime>0</TotalTime>
  <ScaleCrop>false</ScaleCrop>
  <LinksUpToDate>false</LinksUpToDate>
  <CharactersWithSpaces>3724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2020-11-04T01:55:00Z</dcterms:created>
  <dc:creator>China</dc:creator>
  <cp:lastModifiedBy>邱晨</cp:lastModifiedBy>
  <dcterms:modified xsi:type="dcterms:W3CDTF">2020-12-03T01:21:22Z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