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before="101" w:line="318" w:lineRule="auto"/>
        <w:ind w:right="86" w:right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将乐县省级现代农业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（畜禽）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 w:bidi="ar"/>
        </w:rPr>
        <w:t>产业园第一批验收项目竣工验收拟拨付资金表</w:t>
      </w:r>
    </w:p>
    <w:tbl>
      <w:tblPr>
        <w:tblStyle w:val="7"/>
        <w:tblW w:w="52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17"/>
        <w:gridCol w:w="1233"/>
        <w:gridCol w:w="7212"/>
        <w:gridCol w:w="1449"/>
        <w:gridCol w:w="1273"/>
        <w:gridCol w:w="1450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建设地点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重点建设内容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实施主体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拟补助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  <w:t>（万元）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宋体" w:cs="Times New Roman"/>
                <w:color w:val="auto"/>
                <w:sz w:val="22"/>
                <w:szCs w:val="22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cs="Times New Roman"/>
                <w:color w:val="auto"/>
                <w:sz w:val="22"/>
                <w:szCs w:val="22"/>
                <w:lang w:val="en-US" w:eastAsia="zh-CN" w:bidi="ar"/>
              </w:rPr>
              <w:t>竣工验收合格拟拨付第一次资金（万元）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 w:bidi="ar"/>
              </w:rPr>
              <w:t>将乐县新建牲畜定点屠宰场项目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古镛镇积善村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总用地面积31.8358亩，新建办公楼综合楼2100㎡；生猪屠宰车间1450㎡；生猪屠宰圈800㎡；牛羊屠宰车间420㎡；牛羊待宰圈180㎡；分割车间625㎡；冷库1200㎡；无害化处理车间145㎡；污水处理站、配电间、公厕、门卫、检疫、泵房、锅炉用房等其他建筑1050㎡；同时配套建设道路、回车场、给排水、电气、绿化等附属工程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将乐县城市发展集团有限公司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Style w:val="12"/>
                <w:rFonts w:hint="eastAsia" w:asciiTheme="majorEastAsia" w:hAnsiTheme="majorEastAsia" w:eastAsiaTheme="majorEastAsia" w:cstheme="majorEastAsia"/>
                <w:color w:val="auto"/>
                <w:sz w:val="22"/>
                <w:szCs w:val="22"/>
                <w:lang w:val="en-US" w:eastAsia="zh-CN" w:bidi="ar"/>
              </w:rPr>
              <w:t>福建上农养牛场提升改造项目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余坊乡隆兴村</w:t>
            </w:r>
          </w:p>
        </w:tc>
        <w:tc>
          <w:tcPr>
            <w:tcW w:w="2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　1、新建育肥舍15500㎡、阳光储粪棚1栋540㎡、有机肥发酵车间1栋3500㎡、新建养殖道路2100㎡；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2、配套购置：送料机（车）2台、高压清洗车1辆、清运车1辆、翻堆机1套、铲车喂料仓1套、立式粉碎机1套、滚筒筛分机1套、自动包装机1套、皮带输送机1套、地磅1套、变压器1套等。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福建省上农生态农林发展有限公司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51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496.5</w:t>
            </w:r>
          </w:p>
        </w:tc>
      </w:tr>
    </w:tbl>
    <w:p>
      <w:pPr>
        <w:numPr>
          <w:ilvl w:val="0"/>
          <w:numId w:val="0"/>
        </w:numPr>
        <w:spacing w:before="101" w:line="318" w:lineRule="auto"/>
        <w:ind w:right="86" w:rightChars="0"/>
        <w:jc w:val="both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注：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《</w:t>
      </w: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 w:bidi="ar"/>
        </w:rPr>
        <w:t>将乐县省级现代农业（畜禽）产业园项目实施管理暂行办法》的通知》（将农〔2023〕168号），验收合格后，公建项目补助资金可按不高于80%比例进行拨付，非公建项目补助资金可按不高于50%比例进行拨付。</w:t>
      </w:r>
      <w:bookmarkStart w:id="0" w:name="_GoBack"/>
      <w:bookmarkEnd w:id="0"/>
    </w:p>
    <w:sectPr>
      <w:headerReference r:id="rId3" w:type="default"/>
      <w:footerReference r:id="rId4" w:type="default"/>
      <w:pgSz w:w="16840" w:h="11900" w:orient="landscape"/>
      <w:pgMar w:top="1650" w:right="1431" w:bottom="1559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rFonts w:ascii="仿宋" w:hAnsi="仿宋"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ZjBkMjI0MGNlODViMDlkMjFkODUzZDFhMjkzYzYifQ=="/>
  </w:docVars>
  <w:rsids>
    <w:rsidRoot w:val="4C8601C1"/>
    <w:rsid w:val="07565116"/>
    <w:rsid w:val="0A79287E"/>
    <w:rsid w:val="0BED2CDE"/>
    <w:rsid w:val="0C7017C8"/>
    <w:rsid w:val="0E7B0946"/>
    <w:rsid w:val="0EFD76DC"/>
    <w:rsid w:val="10761BF1"/>
    <w:rsid w:val="153269EB"/>
    <w:rsid w:val="15CA2878"/>
    <w:rsid w:val="17BE52B6"/>
    <w:rsid w:val="18FD451D"/>
    <w:rsid w:val="1BD65B8A"/>
    <w:rsid w:val="1D0E2037"/>
    <w:rsid w:val="26E30F58"/>
    <w:rsid w:val="287D22A5"/>
    <w:rsid w:val="295D729E"/>
    <w:rsid w:val="29E9562E"/>
    <w:rsid w:val="2A0B6CFA"/>
    <w:rsid w:val="2E9A62E0"/>
    <w:rsid w:val="36A244EF"/>
    <w:rsid w:val="36FED9D3"/>
    <w:rsid w:val="379F6C20"/>
    <w:rsid w:val="37F76B0F"/>
    <w:rsid w:val="37FE7974"/>
    <w:rsid w:val="383C04D2"/>
    <w:rsid w:val="38792D0F"/>
    <w:rsid w:val="3AF6227F"/>
    <w:rsid w:val="3FBD23EC"/>
    <w:rsid w:val="3FFF79CF"/>
    <w:rsid w:val="411306E0"/>
    <w:rsid w:val="41276210"/>
    <w:rsid w:val="416B3A85"/>
    <w:rsid w:val="42B03873"/>
    <w:rsid w:val="44C22253"/>
    <w:rsid w:val="467F664E"/>
    <w:rsid w:val="477C0743"/>
    <w:rsid w:val="48435459"/>
    <w:rsid w:val="48C31FD1"/>
    <w:rsid w:val="4C15608A"/>
    <w:rsid w:val="4C8601C1"/>
    <w:rsid w:val="4DFB3311"/>
    <w:rsid w:val="4EAC0719"/>
    <w:rsid w:val="4F9A62A6"/>
    <w:rsid w:val="518D37FE"/>
    <w:rsid w:val="526F28DF"/>
    <w:rsid w:val="586F2A68"/>
    <w:rsid w:val="5DB74BC1"/>
    <w:rsid w:val="5F526E96"/>
    <w:rsid w:val="5FEF2B8F"/>
    <w:rsid w:val="5FFC2665"/>
    <w:rsid w:val="61083C80"/>
    <w:rsid w:val="65DA5A4E"/>
    <w:rsid w:val="663F32AC"/>
    <w:rsid w:val="66C311F3"/>
    <w:rsid w:val="671D539B"/>
    <w:rsid w:val="68944F3A"/>
    <w:rsid w:val="68BC16C0"/>
    <w:rsid w:val="69FC18E8"/>
    <w:rsid w:val="69FE3BB7"/>
    <w:rsid w:val="6AEF92B6"/>
    <w:rsid w:val="6E041063"/>
    <w:rsid w:val="6FCE1BDE"/>
    <w:rsid w:val="6FDF662C"/>
    <w:rsid w:val="70F40F0D"/>
    <w:rsid w:val="72F71828"/>
    <w:rsid w:val="73F784D0"/>
    <w:rsid w:val="770534E1"/>
    <w:rsid w:val="772116C4"/>
    <w:rsid w:val="773A6DE6"/>
    <w:rsid w:val="77ADAFC5"/>
    <w:rsid w:val="7A7F0688"/>
    <w:rsid w:val="7B745E5E"/>
    <w:rsid w:val="7D470DA8"/>
    <w:rsid w:val="7E7F2F95"/>
    <w:rsid w:val="7EDA03CF"/>
    <w:rsid w:val="7EFFE7BF"/>
    <w:rsid w:val="7F7FDB5A"/>
    <w:rsid w:val="7FDBCF54"/>
    <w:rsid w:val="7FDFDB18"/>
    <w:rsid w:val="7FE9450B"/>
    <w:rsid w:val="7FF53424"/>
    <w:rsid w:val="9BFF88C9"/>
    <w:rsid w:val="ACDD33C4"/>
    <w:rsid w:val="B2EB1A0E"/>
    <w:rsid w:val="BDFF01C6"/>
    <w:rsid w:val="BF9DBEEB"/>
    <w:rsid w:val="C5FD381F"/>
    <w:rsid w:val="DEDC63D2"/>
    <w:rsid w:val="DFDCD52A"/>
    <w:rsid w:val="E6D5E796"/>
    <w:rsid w:val="ED0C286C"/>
    <w:rsid w:val="EDB4D96A"/>
    <w:rsid w:val="EFBBAB50"/>
    <w:rsid w:val="EFF53739"/>
    <w:rsid w:val="F4EB9748"/>
    <w:rsid w:val="F773AF05"/>
    <w:rsid w:val="F79767C1"/>
    <w:rsid w:val="FA7B87D0"/>
    <w:rsid w:val="FD753B88"/>
    <w:rsid w:val="FDBBB570"/>
    <w:rsid w:val="FFEFC621"/>
    <w:rsid w:val="FFFE8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1.正文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1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9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paragraph" w:customStyle="1" w:styleId="1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175</Words>
  <Characters>191</Characters>
  <Lines>0</Lines>
  <Paragraphs>0</Paragraphs>
  <TotalTime>0</TotalTime>
  <ScaleCrop>false</ScaleCrop>
  <LinksUpToDate>false</LinksUpToDate>
  <CharactersWithSpaces>254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2021-06-24T09:28:00Z</dcterms:created>
  <dc:creator>稻田里的稻草人</dc:creator>
  <cp:lastModifiedBy>jlny096</cp:lastModifiedBy>
  <cp:lastPrinted>2024-07-24T00:05:00Z</cp:lastPrinted>
  <dcterms:modified xsi:type="dcterms:W3CDTF">2024-07-23T16:08:43Z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3C77052D32277DE30B659F66DF38ED12</vt:lpwstr>
  </property>
</Properties>
</file>